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2F" w:rsidRDefault="00237027">
      <w:bookmarkStart w:id="0" w:name="_GoBack"/>
      <w:bookmarkEnd w:id="0"/>
      <w:r>
        <w:t>Grille d’observation du comportement (topographie) :</w:t>
      </w:r>
    </w:p>
    <w:tbl>
      <w:tblPr>
        <w:tblStyle w:val="Grilledutableau"/>
        <w:tblW w:w="14596" w:type="dxa"/>
        <w:jc w:val="center"/>
        <w:tblLook w:val="04A0" w:firstRow="1" w:lastRow="0" w:firstColumn="1" w:lastColumn="0" w:noHBand="0" w:noVBand="1"/>
      </w:tblPr>
      <w:tblGrid>
        <w:gridCol w:w="1918"/>
        <w:gridCol w:w="1941"/>
        <w:gridCol w:w="2373"/>
        <w:gridCol w:w="1237"/>
        <w:gridCol w:w="1315"/>
        <w:gridCol w:w="2835"/>
        <w:gridCol w:w="2977"/>
      </w:tblGrid>
      <w:tr w:rsidR="00D43EBB" w:rsidTr="00D43EBB">
        <w:trPr>
          <w:jc w:val="center"/>
        </w:trPr>
        <w:tc>
          <w:tcPr>
            <w:tcW w:w="3859" w:type="dxa"/>
            <w:gridSpan w:val="2"/>
            <w:shd w:val="clear" w:color="auto" w:fill="AEAAAA" w:themeFill="background2" w:themeFillShade="BF"/>
            <w:vAlign w:val="center"/>
          </w:tcPr>
          <w:p w:rsidR="00D43EBB" w:rsidRPr="00D43EBB" w:rsidRDefault="00D43EBB" w:rsidP="00D43EBB">
            <w:pPr>
              <w:jc w:val="center"/>
              <w:rPr>
                <w:b/>
              </w:rPr>
            </w:pPr>
            <w:r w:rsidRPr="00D43EBB">
              <w:rPr>
                <w:b/>
              </w:rPr>
              <w:t>Comportement</w:t>
            </w:r>
            <w:r>
              <w:rPr>
                <w:b/>
              </w:rPr>
              <w:t>*</w:t>
            </w:r>
          </w:p>
        </w:tc>
        <w:tc>
          <w:tcPr>
            <w:tcW w:w="2373" w:type="dxa"/>
            <w:shd w:val="clear" w:color="auto" w:fill="AEAAAA" w:themeFill="background2" w:themeFillShade="BF"/>
            <w:vAlign w:val="center"/>
          </w:tcPr>
          <w:p w:rsidR="00D43EBB" w:rsidRPr="00D43EBB" w:rsidRDefault="00D43EBB" w:rsidP="00D43EBB">
            <w:pPr>
              <w:jc w:val="center"/>
              <w:rPr>
                <w:b/>
              </w:rPr>
            </w:pPr>
            <w:r w:rsidRPr="00D43EBB">
              <w:rPr>
                <w:b/>
              </w:rPr>
              <w:t>Fréquence</w:t>
            </w:r>
          </w:p>
          <w:p w:rsidR="00D43EBB" w:rsidRDefault="00D43EBB">
            <w:r>
              <w:t>- plusieurs fois par jour</w:t>
            </w:r>
          </w:p>
          <w:p w:rsidR="00D43EBB" w:rsidRDefault="00D43EBB">
            <w:r>
              <w:t>- une ou 2 fois/semaine</w:t>
            </w:r>
          </w:p>
          <w:p w:rsidR="00D43EBB" w:rsidRDefault="00D43EBB">
            <w:r>
              <w:t>- occasionnellement</w:t>
            </w:r>
          </w:p>
          <w:p w:rsidR="00D43EBB" w:rsidRDefault="00D43EBB">
            <w:r>
              <w:t>- de manière très isolée</w:t>
            </w:r>
          </w:p>
        </w:tc>
        <w:tc>
          <w:tcPr>
            <w:tcW w:w="1237" w:type="dxa"/>
            <w:shd w:val="clear" w:color="auto" w:fill="AEAAAA" w:themeFill="background2" w:themeFillShade="BF"/>
            <w:vAlign w:val="center"/>
          </w:tcPr>
          <w:p w:rsidR="00D43EBB" w:rsidRPr="00D43EBB" w:rsidRDefault="00D43EBB" w:rsidP="00D43EBB">
            <w:pPr>
              <w:jc w:val="center"/>
              <w:rPr>
                <w:b/>
              </w:rPr>
            </w:pPr>
            <w:r w:rsidRPr="00D43EBB">
              <w:rPr>
                <w:b/>
              </w:rPr>
              <w:t>Durée</w:t>
            </w:r>
          </w:p>
        </w:tc>
        <w:tc>
          <w:tcPr>
            <w:tcW w:w="1315" w:type="dxa"/>
            <w:shd w:val="clear" w:color="auto" w:fill="AEAAAA" w:themeFill="background2" w:themeFillShade="BF"/>
            <w:vAlign w:val="center"/>
          </w:tcPr>
          <w:p w:rsidR="00D43EBB" w:rsidRPr="00D43EBB" w:rsidRDefault="00D43EBB" w:rsidP="00D43EBB">
            <w:pPr>
              <w:jc w:val="center"/>
              <w:rPr>
                <w:b/>
              </w:rPr>
            </w:pPr>
            <w:r w:rsidRPr="00D43EBB">
              <w:rPr>
                <w:b/>
              </w:rPr>
              <w:t>Intensité</w:t>
            </w:r>
          </w:p>
        </w:tc>
        <w:tc>
          <w:tcPr>
            <w:tcW w:w="2835" w:type="dxa"/>
            <w:shd w:val="clear" w:color="auto" w:fill="AEAAAA" w:themeFill="background2" w:themeFillShade="BF"/>
            <w:vAlign w:val="center"/>
          </w:tcPr>
          <w:p w:rsidR="00D43EBB" w:rsidRPr="00D43EBB" w:rsidRDefault="00D43EBB" w:rsidP="00D43EBB">
            <w:pPr>
              <w:jc w:val="center"/>
              <w:rPr>
                <w:b/>
              </w:rPr>
            </w:pPr>
            <w:r w:rsidRPr="00D43EBB">
              <w:rPr>
                <w:b/>
              </w:rPr>
              <w:t>Mode d’intervention des adultes</w:t>
            </w:r>
          </w:p>
        </w:tc>
        <w:tc>
          <w:tcPr>
            <w:tcW w:w="2977" w:type="dxa"/>
            <w:shd w:val="clear" w:color="auto" w:fill="AEAAAA" w:themeFill="background2" w:themeFillShade="BF"/>
            <w:vAlign w:val="center"/>
          </w:tcPr>
          <w:p w:rsidR="00D43EBB" w:rsidRPr="00D43EBB" w:rsidRDefault="00D43EBB" w:rsidP="00D43EBB">
            <w:pPr>
              <w:jc w:val="center"/>
              <w:rPr>
                <w:b/>
              </w:rPr>
            </w:pPr>
            <w:r w:rsidRPr="00D43EBB">
              <w:rPr>
                <w:b/>
              </w:rPr>
              <w:t>Effets de l’intervention</w:t>
            </w:r>
          </w:p>
        </w:tc>
      </w:tr>
      <w:tr w:rsidR="00D43EBB" w:rsidTr="00D43EBB">
        <w:trPr>
          <w:jc w:val="center"/>
        </w:trPr>
        <w:tc>
          <w:tcPr>
            <w:tcW w:w="1918" w:type="dxa"/>
          </w:tcPr>
          <w:p w:rsidR="00D43EBB" w:rsidRDefault="00D43EBB">
            <w:r>
              <w:t>Agressivité vis-à-vis de soi-même</w:t>
            </w:r>
          </w:p>
        </w:tc>
        <w:tc>
          <w:tcPr>
            <w:tcW w:w="1941" w:type="dxa"/>
          </w:tcPr>
          <w:p w:rsidR="00D43EBB" w:rsidRDefault="00D43EBB"/>
        </w:tc>
        <w:tc>
          <w:tcPr>
            <w:tcW w:w="2373" w:type="dxa"/>
          </w:tcPr>
          <w:p w:rsidR="00D43EBB" w:rsidRDefault="00D43EBB"/>
        </w:tc>
        <w:tc>
          <w:tcPr>
            <w:tcW w:w="1237" w:type="dxa"/>
          </w:tcPr>
          <w:p w:rsidR="00D43EBB" w:rsidRDefault="00D43EBB"/>
        </w:tc>
        <w:tc>
          <w:tcPr>
            <w:tcW w:w="1315" w:type="dxa"/>
          </w:tcPr>
          <w:p w:rsidR="00D43EBB" w:rsidRDefault="00D43EBB"/>
        </w:tc>
        <w:tc>
          <w:tcPr>
            <w:tcW w:w="2835" w:type="dxa"/>
          </w:tcPr>
          <w:p w:rsidR="00D43EBB" w:rsidRDefault="00D43EBB"/>
        </w:tc>
        <w:tc>
          <w:tcPr>
            <w:tcW w:w="2977" w:type="dxa"/>
          </w:tcPr>
          <w:p w:rsidR="00D43EBB" w:rsidRDefault="00D43EBB"/>
        </w:tc>
      </w:tr>
      <w:tr w:rsidR="00D43EBB" w:rsidTr="00D43EBB">
        <w:trPr>
          <w:jc w:val="center"/>
        </w:trPr>
        <w:tc>
          <w:tcPr>
            <w:tcW w:w="1918" w:type="dxa"/>
          </w:tcPr>
          <w:p w:rsidR="00D43EBB" w:rsidRDefault="00D43EBB">
            <w:r>
              <w:t>Agressivité vis-à-vis des pairs</w:t>
            </w:r>
          </w:p>
        </w:tc>
        <w:tc>
          <w:tcPr>
            <w:tcW w:w="1941" w:type="dxa"/>
          </w:tcPr>
          <w:p w:rsidR="00D43EBB" w:rsidRDefault="00D43EBB"/>
        </w:tc>
        <w:tc>
          <w:tcPr>
            <w:tcW w:w="2373" w:type="dxa"/>
          </w:tcPr>
          <w:p w:rsidR="00D43EBB" w:rsidRDefault="00D43EBB"/>
        </w:tc>
        <w:tc>
          <w:tcPr>
            <w:tcW w:w="1237" w:type="dxa"/>
          </w:tcPr>
          <w:p w:rsidR="00D43EBB" w:rsidRDefault="00D43EBB"/>
        </w:tc>
        <w:tc>
          <w:tcPr>
            <w:tcW w:w="1315" w:type="dxa"/>
          </w:tcPr>
          <w:p w:rsidR="00D43EBB" w:rsidRDefault="00D43EBB"/>
        </w:tc>
        <w:tc>
          <w:tcPr>
            <w:tcW w:w="2835" w:type="dxa"/>
          </w:tcPr>
          <w:p w:rsidR="00D43EBB" w:rsidRDefault="00D43EBB"/>
        </w:tc>
        <w:tc>
          <w:tcPr>
            <w:tcW w:w="2977" w:type="dxa"/>
          </w:tcPr>
          <w:p w:rsidR="00D43EBB" w:rsidRDefault="00D43EBB"/>
        </w:tc>
      </w:tr>
      <w:tr w:rsidR="00D43EBB" w:rsidTr="00D43EBB">
        <w:trPr>
          <w:jc w:val="center"/>
        </w:trPr>
        <w:tc>
          <w:tcPr>
            <w:tcW w:w="1918" w:type="dxa"/>
          </w:tcPr>
          <w:p w:rsidR="00D43EBB" w:rsidRDefault="00D43EBB">
            <w:r>
              <w:t>Agressivité vis-à-vis des adultes</w:t>
            </w:r>
          </w:p>
        </w:tc>
        <w:tc>
          <w:tcPr>
            <w:tcW w:w="1941" w:type="dxa"/>
          </w:tcPr>
          <w:p w:rsidR="00D43EBB" w:rsidRDefault="00D43EBB"/>
        </w:tc>
        <w:tc>
          <w:tcPr>
            <w:tcW w:w="2373" w:type="dxa"/>
          </w:tcPr>
          <w:p w:rsidR="00D43EBB" w:rsidRDefault="00D43EBB"/>
        </w:tc>
        <w:tc>
          <w:tcPr>
            <w:tcW w:w="1237" w:type="dxa"/>
          </w:tcPr>
          <w:p w:rsidR="00D43EBB" w:rsidRDefault="00D43EBB"/>
        </w:tc>
        <w:tc>
          <w:tcPr>
            <w:tcW w:w="1315" w:type="dxa"/>
          </w:tcPr>
          <w:p w:rsidR="00D43EBB" w:rsidRDefault="00D43EBB"/>
        </w:tc>
        <w:tc>
          <w:tcPr>
            <w:tcW w:w="2835" w:type="dxa"/>
          </w:tcPr>
          <w:p w:rsidR="00D43EBB" w:rsidRDefault="00D43EBB"/>
        </w:tc>
        <w:tc>
          <w:tcPr>
            <w:tcW w:w="2977" w:type="dxa"/>
          </w:tcPr>
          <w:p w:rsidR="00D43EBB" w:rsidRDefault="00D43EBB"/>
        </w:tc>
      </w:tr>
      <w:tr w:rsidR="00D43EBB" w:rsidTr="00D43EBB">
        <w:trPr>
          <w:jc w:val="center"/>
        </w:trPr>
        <w:tc>
          <w:tcPr>
            <w:tcW w:w="1918" w:type="dxa"/>
          </w:tcPr>
          <w:p w:rsidR="00D43EBB" w:rsidRDefault="00D43EBB">
            <w:r>
              <w:t>Agressivité vis-à-vis du matériel</w:t>
            </w:r>
          </w:p>
        </w:tc>
        <w:tc>
          <w:tcPr>
            <w:tcW w:w="1941" w:type="dxa"/>
          </w:tcPr>
          <w:p w:rsidR="00D43EBB" w:rsidRDefault="00D43EBB"/>
        </w:tc>
        <w:tc>
          <w:tcPr>
            <w:tcW w:w="2373" w:type="dxa"/>
          </w:tcPr>
          <w:p w:rsidR="00D43EBB" w:rsidRDefault="00D43EBB"/>
        </w:tc>
        <w:tc>
          <w:tcPr>
            <w:tcW w:w="1237" w:type="dxa"/>
          </w:tcPr>
          <w:p w:rsidR="00D43EBB" w:rsidRDefault="00D43EBB"/>
        </w:tc>
        <w:tc>
          <w:tcPr>
            <w:tcW w:w="1315" w:type="dxa"/>
          </w:tcPr>
          <w:p w:rsidR="00D43EBB" w:rsidRDefault="00D43EBB"/>
        </w:tc>
        <w:tc>
          <w:tcPr>
            <w:tcW w:w="2835" w:type="dxa"/>
          </w:tcPr>
          <w:p w:rsidR="00D43EBB" w:rsidRDefault="00D43EBB"/>
        </w:tc>
        <w:tc>
          <w:tcPr>
            <w:tcW w:w="2977" w:type="dxa"/>
          </w:tcPr>
          <w:p w:rsidR="00D43EBB" w:rsidRDefault="00D43EBB"/>
        </w:tc>
      </w:tr>
      <w:tr w:rsidR="00D43EBB" w:rsidTr="00D43EBB">
        <w:trPr>
          <w:jc w:val="center"/>
        </w:trPr>
        <w:tc>
          <w:tcPr>
            <w:tcW w:w="1918" w:type="dxa"/>
          </w:tcPr>
          <w:p w:rsidR="00D43EBB" w:rsidRDefault="00D43EBB">
            <w:r>
              <w:t>Relation et communication avec  les pairs</w:t>
            </w:r>
          </w:p>
        </w:tc>
        <w:tc>
          <w:tcPr>
            <w:tcW w:w="1941" w:type="dxa"/>
          </w:tcPr>
          <w:p w:rsidR="00D43EBB" w:rsidRDefault="00D43EBB"/>
        </w:tc>
        <w:tc>
          <w:tcPr>
            <w:tcW w:w="2373" w:type="dxa"/>
          </w:tcPr>
          <w:p w:rsidR="00D43EBB" w:rsidRDefault="00D43EBB"/>
        </w:tc>
        <w:tc>
          <w:tcPr>
            <w:tcW w:w="1237" w:type="dxa"/>
          </w:tcPr>
          <w:p w:rsidR="00D43EBB" w:rsidRDefault="00D43EBB"/>
        </w:tc>
        <w:tc>
          <w:tcPr>
            <w:tcW w:w="1315" w:type="dxa"/>
          </w:tcPr>
          <w:p w:rsidR="00D43EBB" w:rsidRDefault="00D43EBB"/>
        </w:tc>
        <w:tc>
          <w:tcPr>
            <w:tcW w:w="2835" w:type="dxa"/>
          </w:tcPr>
          <w:p w:rsidR="00D43EBB" w:rsidRDefault="00D43EBB"/>
        </w:tc>
        <w:tc>
          <w:tcPr>
            <w:tcW w:w="2977" w:type="dxa"/>
          </w:tcPr>
          <w:p w:rsidR="00D43EBB" w:rsidRDefault="00D43EBB"/>
        </w:tc>
      </w:tr>
      <w:tr w:rsidR="00D43EBB" w:rsidTr="00D43EBB">
        <w:trPr>
          <w:jc w:val="center"/>
        </w:trPr>
        <w:tc>
          <w:tcPr>
            <w:tcW w:w="1918" w:type="dxa"/>
          </w:tcPr>
          <w:p w:rsidR="00D43EBB" w:rsidRDefault="00D43EBB">
            <w:r>
              <w:t>Relation et communication avec les adultes</w:t>
            </w:r>
          </w:p>
        </w:tc>
        <w:tc>
          <w:tcPr>
            <w:tcW w:w="1941" w:type="dxa"/>
          </w:tcPr>
          <w:p w:rsidR="00D43EBB" w:rsidRDefault="00D43EBB"/>
        </w:tc>
        <w:tc>
          <w:tcPr>
            <w:tcW w:w="2373" w:type="dxa"/>
          </w:tcPr>
          <w:p w:rsidR="00D43EBB" w:rsidRDefault="00D43EBB"/>
        </w:tc>
        <w:tc>
          <w:tcPr>
            <w:tcW w:w="1237" w:type="dxa"/>
          </w:tcPr>
          <w:p w:rsidR="00D43EBB" w:rsidRDefault="00D43EBB"/>
        </w:tc>
        <w:tc>
          <w:tcPr>
            <w:tcW w:w="1315" w:type="dxa"/>
          </w:tcPr>
          <w:p w:rsidR="00D43EBB" w:rsidRDefault="00D43EBB"/>
        </w:tc>
        <w:tc>
          <w:tcPr>
            <w:tcW w:w="2835" w:type="dxa"/>
          </w:tcPr>
          <w:p w:rsidR="00D43EBB" w:rsidRDefault="00D43EBB"/>
        </w:tc>
        <w:tc>
          <w:tcPr>
            <w:tcW w:w="2977" w:type="dxa"/>
          </w:tcPr>
          <w:p w:rsidR="00D43EBB" w:rsidRDefault="00D43EBB"/>
        </w:tc>
      </w:tr>
      <w:tr w:rsidR="00D43EBB" w:rsidTr="00D43EBB">
        <w:trPr>
          <w:jc w:val="center"/>
        </w:trPr>
        <w:tc>
          <w:tcPr>
            <w:tcW w:w="1918" w:type="dxa"/>
          </w:tcPr>
          <w:p w:rsidR="00D43EBB" w:rsidRDefault="00D43EBB">
            <w:r>
              <w:t>Agitation psychomotrice</w:t>
            </w:r>
          </w:p>
        </w:tc>
        <w:tc>
          <w:tcPr>
            <w:tcW w:w="1941" w:type="dxa"/>
          </w:tcPr>
          <w:p w:rsidR="00D43EBB" w:rsidRDefault="00D43EBB"/>
        </w:tc>
        <w:tc>
          <w:tcPr>
            <w:tcW w:w="2373" w:type="dxa"/>
          </w:tcPr>
          <w:p w:rsidR="00D43EBB" w:rsidRDefault="00D43EBB"/>
        </w:tc>
        <w:tc>
          <w:tcPr>
            <w:tcW w:w="1237" w:type="dxa"/>
          </w:tcPr>
          <w:p w:rsidR="00D43EBB" w:rsidRDefault="00D43EBB"/>
        </w:tc>
        <w:tc>
          <w:tcPr>
            <w:tcW w:w="1315" w:type="dxa"/>
          </w:tcPr>
          <w:p w:rsidR="00D43EBB" w:rsidRDefault="00D43EBB"/>
        </w:tc>
        <w:tc>
          <w:tcPr>
            <w:tcW w:w="2835" w:type="dxa"/>
          </w:tcPr>
          <w:p w:rsidR="00D43EBB" w:rsidRDefault="00D43EBB"/>
        </w:tc>
        <w:tc>
          <w:tcPr>
            <w:tcW w:w="2977" w:type="dxa"/>
          </w:tcPr>
          <w:p w:rsidR="00D43EBB" w:rsidRDefault="00D43EBB"/>
        </w:tc>
      </w:tr>
    </w:tbl>
    <w:p w:rsidR="00237027" w:rsidRDefault="00D43EBB">
      <w:r w:rsidRPr="00D43EBB">
        <w:rPr>
          <w:noProof/>
          <w:lang w:eastAsia="fr-FR"/>
        </w:rPr>
        <w:lastRenderedPageBreak/>
        <w:drawing>
          <wp:inline distT="0" distB="0" distL="0" distR="0" wp14:anchorId="10286214" wp14:editId="437B9407">
            <wp:extent cx="8915400" cy="2790360"/>
            <wp:effectExtent l="0" t="0" r="0" b="0"/>
            <wp:docPr id="307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0289" cy="2791890"/>
                    </a:xfrm>
                    <a:prstGeom prst="rect">
                      <a:avLst/>
                    </a:prstGeom>
                    <a:solidFill>
                      <a:schemeClr val="bg2">
                        <a:lumMod val="20000"/>
                        <a:lumOff val="80000"/>
                      </a:scheme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sectPr w:rsidR="00237027" w:rsidSect="00237027">
      <w:footerReference w:type="default" r:id="rId7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B52" w:rsidRDefault="006F4B52" w:rsidP="00237027">
      <w:pPr>
        <w:spacing w:after="0" w:line="240" w:lineRule="auto"/>
      </w:pPr>
      <w:r>
        <w:separator/>
      </w:r>
    </w:p>
  </w:endnote>
  <w:endnote w:type="continuationSeparator" w:id="0">
    <w:p w:rsidR="006F4B52" w:rsidRDefault="006F4B52" w:rsidP="0023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27" w:rsidRPr="00237027" w:rsidRDefault="00237027">
    <w:pPr>
      <w:pStyle w:val="Pieddepage"/>
      <w:rPr>
        <w:sz w:val="20"/>
        <w:szCs w:val="20"/>
      </w:rPr>
    </w:pPr>
    <w:r w:rsidRPr="00237027">
      <w:rPr>
        <w:sz w:val="20"/>
        <w:szCs w:val="20"/>
      </w:rPr>
      <w:t>ASH 68, Valérie GUYOT – ITEP La forge, Anne Lucas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B52" w:rsidRDefault="006F4B52" w:rsidP="00237027">
      <w:pPr>
        <w:spacing w:after="0" w:line="240" w:lineRule="auto"/>
      </w:pPr>
      <w:r>
        <w:separator/>
      </w:r>
    </w:p>
  </w:footnote>
  <w:footnote w:type="continuationSeparator" w:id="0">
    <w:p w:rsidR="006F4B52" w:rsidRDefault="006F4B52" w:rsidP="00237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27"/>
    <w:rsid w:val="000C43C1"/>
    <w:rsid w:val="0012091C"/>
    <w:rsid w:val="00237027"/>
    <w:rsid w:val="003F0396"/>
    <w:rsid w:val="005417EF"/>
    <w:rsid w:val="0058015A"/>
    <w:rsid w:val="006F4B52"/>
    <w:rsid w:val="00AF0C89"/>
    <w:rsid w:val="00D4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39848-AAE9-46AF-875B-A0293F3E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37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7027"/>
  </w:style>
  <w:style w:type="paragraph" w:styleId="Pieddepage">
    <w:name w:val="footer"/>
    <w:basedOn w:val="Normal"/>
    <w:link w:val="PieddepageCar"/>
    <w:uiPriority w:val="99"/>
    <w:unhideWhenUsed/>
    <w:rsid w:val="00237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7027"/>
  </w:style>
  <w:style w:type="table" w:styleId="Grilledutableau">
    <w:name w:val="Table Grid"/>
    <w:basedOn w:val="TableauNormal"/>
    <w:uiPriority w:val="39"/>
    <w:rsid w:val="00237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43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Magaly Berviller</dc:creator>
  <cp:keywords/>
  <dc:description/>
  <cp:lastModifiedBy>Magaly Berviller</cp:lastModifiedBy>
  <cp:revision>2</cp:revision>
  <dcterms:created xsi:type="dcterms:W3CDTF">2019-06-06T15:06:00Z</dcterms:created>
  <dcterms:modified xsi:type="dcterms:W3CDTF">2019-06-06T15:06:00Z</dcterms:modified>
</cp:coreProperties>
</file>