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10"/>
        <w:gridCol w:w="6810"/>
      </w:tblGrid>
      <w:tr w:rsidR="00F83035" w:rsidRPr="00F83035" w:rsidTr="00F83035">
        <w:trPr>
          <w:trHeight w:val="584"/>
        </w:trPr>
        <w:tc>
          <w:tcPr>
            <w:tcW w:w="68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D2D4A" w:rsidRDefault="00F83035" w:rsidP="00F83035">
            <w:pPr>
              <w:rPr>
                <w:sz w:val="32"/>
                <w:szCs w:val="32"/>
              </w:rPr>
            </w:pPr>
            <w:proofErr w:type="gramStart"/>
            <w:r w:rsidRPr="00AD2D4A">
              <w:rPr>
                <w:b/>
                <w:bCs/>
                <w:sz w:val="32"/>
                <w:szCs w:val="32"/>
              </w:rPr>
              <w:t>Causes</w:t>
            </w:r>
            <w:proofErr w:type="gramEnd"/>
            <w:r w:rsidRPr="00AD2D4A">
              <w:rPr>
                <w:b/>
                <w:bCs/>
                <w:sz w:val="32"/>
                <w:szCs w:val="32"/>
              </w:rPr>
              <w:t xml:space="preserve"> des difficultés</w:t>
            </w:r>
          </w:p>
        </w:tc>
        <w:tc>
          <w:tcPr>
            <w:tcW w:w="68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D2D4A" w:rsidRDefault="00F83035" w:rsidP="00F83035">
            <w:pPr>
              <w:rPr>
                <w:sz w:val="32"/>
                <w:szCs w:val="32"/>
              </w:rPr>
            </w:pPr>
            <w:r w:rsidRPr="00AD2D4A">
              <w:rPr>
                <w:b/>
                <w:bCs/>
                <w:sz w:val="32"/>
                <w:szCs w:val="32"/>
              </w:rPr>
              <w:t>Pistes de travail</w:t>
            </w:r>
          </w:p>
        </w:tc>
      </w:tr>
      <w:tr w:rsidR="00F83035" w:rsidRPr="00F83035" w:rsidTr="00F83035">
        <w:trPr>
          <w:trHeight w:val="584"/>
        </w:trPr>
        <w:tc>
          <w:tcPr>
            <w:tcW w:w="68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83035" w:rsidRDefault="00F83035" w:rsidP="00F83035">
            <w:r w:rsidRPr="00AD2D4A">
              <w:rPr>
                <w:sz w:val="32"/>
                <w:szCs w:val="32"/>
              </w:rPr>
              <w:t>Culturelles</w:t>
            </w:r>
            <w:r w:rsidRPr="00F83035">
              <w:t xml:space="preserve"> : méconnaissance du thème traité par le texte (la ruse, récit de personnages archétypaux…)</w:t>
            </w:r>
          </w:p>
        </w:tc>
        <w:tc>
          <w:tcPr>
            <w:tcW w:w="68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Construire un « univers de référence ».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Construire des « horizons d’attente ».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Mettre les histoires en réseau.</w:t>
            </w:r>
          </w:p>
          <w:p w:rsidR="00000000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Classer des histoires par thème</w:t>
            </w:r>
          </w:p>
        </w:tc>
      </w:tr>
      <w:tr w:rsidR="00F83035" w:rsidRPr="00F83035" w:rsidTr="00F83035">
        <w:trPr>
          <w:trHeight w:val="584"/>
        </w:trPr>
        <w:tc>
          <w:tcPr>
            <w:tcW w:w="68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83035" w:rsidRDefault="00F83035" w:rsidP="00F83035">
            <w:r w:rsidRPr="00AD2D4A">
              <w:rPr>
                <w:sz w:val="32"/>
                <w:szCs w:val="32"/>
              </w:rPr>
              <w:t>Linguistiques</w:t>
            </w:r>
            <w:r w:rsidRPr="00F83035">
              <w:t xml:space="preserve"> (le lexique, la syntaxe, difficultés à traiter les liens anaphoriques et maîtrise insuffisante des marques linguistiques)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Alterner lire/raconter/lire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Travailler sur les erreurs (mots tordus, textes avec des incohérences ou des contradictions)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Travailler sur les substituts des noms dans le texte : tri, classement, fiche de synthèse.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Travailler sur le lexique des termes génériques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Compléter un texte.</w:t>
            </w:r>
          </w:p>
          <w:p w:rsidR="00000000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Mémoriser des passages de l’histoire.</w:t>
            </w:r>
          </w:p>
        </w:tc>
      </w:tr>
    </w:tbl>
    <w:p w:rsidR="00AE2DC7" w:rsidRDefault="00871BBA"/>
    <w:p w:rsidR="00F83035" w:rsidRDefault="00F83035"/>
    <w:p w:rsidR="00F83035" w:rsidRDefault="00F83035"/>
    <w:tbl>
      <w:tblPr>
        <w:tblW w:w="13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60"/>
        <w:gridCol w:w="6860"/>
      </w:tblGrid>
      <w:tr w:rsidR="00F83035" w:rsidRPr="00F83035" w:rsidTr="00F83035">
        <w:trPr>
          <w:trHeight w:val="584"/>
        </w:trPr>
        <w:tc>
          <w:tcPr>
            <w:tcW w:w="68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D2D4A" w:rsidRDefault="00F83035" w:rsidP="00F83035">
            <w:pPr>
              <w:rPr>
                <w:sz w:val="32"/>
                <w:szCs w:val="32"/>
              </w:rPr>
            </w:pPr>
            <w:proofErr w:type="gramStart"/>
            <w:r w:rsidRPr="00AD2D4A">
              <w:rPr>
                <w:b/>
                <w:bCs/>
                <w:sz w:val="32"/>
                <w:szCs w:val="32"/>
              </w:rPr>
              <w:lastRenderedPageBreak/>
              <w:t>Causes</w:t>
            </w:r>
            <w:proofErr w:type="gramEnd"/>
            <w:r w:rsidRPr="00AD2D4A">
              <w:rPr>
                <w:b/>
                <w:bCs/>
                <w:sz w:val="32"/>
                <w:szCs w:val="32"/>
              </w:rPr>
              <w:t xml:space="preserve"> des difficultés</w:t>
            </w:r>
          </w:p>
        </w:tc>
        <w:tc>
          <w:tcPr>
            <w:tcW w:w="68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D2D4A" w:rsidRDefault="00F83035" w:rsidP="00F83035">
            <w:pPr>
              <w:rPr>
                <w:sz w:val="32"/>
                <w:szCs w:val="32"/>
              </w:rPr>
            </w:pPr>
            <w:r w:rsidRPr="00AD2D4A">
              <w:rPr>
                <w:b/>
                <w:bCs/>
                <w:sz w:val="32"/>
                <w:szCs w:val="32"/>
              </w:rPr>
              <w:t>Pistes de travail</w:t>
            </w:r>
          </w:p>
        </w:tc>
      </w:tr>
      <w:tr w:rsidR="00F83035" w:rsidRPr="00F83035" w:rsidTr="00F83035">
        <w:trPr>
          <w:trHeight w:val="584"/>
        </w:trPr>
        <w:tc>
          <w:tcPr>
            <w:tcW w:w="68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83035" w:rsidRDefault="00F83035" w:rsidP="00F83035">
            <w:r w:rsidRPr="00AD2D4A">
              <w:rPr>
                <w:sz w:val="32"/>
                <w:szCs w:val="32"/>
              </w:rPr>
              <w:t>Logiques</w:t>
            </w:r>
            <w:r w:rsidR="00AD2D4A">
              <w:t xml:space="preserve"> (</w:t>
            </w:r>
            <w:r w:rsidRPr="00F83035">
              <w:t xml:space="preserve">les inférences, la chronologie, traitement des relations causales implicites, la spatialité, le raisonnement conditionnel…) </w:t>
            </w:r>
          </w:p>
        </w:tc>
        <w:tc>
          <w:tcPr>
            <w:tcW w:w="68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Résoudre les ambiguïtés (élaboration de questions, écriture de phrases intermédiaires permettant de passer de l’implicite à l’explicite) 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Ranger les personnages d’après l’ordre d’apparition dans l’histoire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Faire repérer les liens de causalité et de chronologie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Dégager les informations importantes (résumés intermédiaires)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Eliminer les informations non pertinentes</w:t>
            </w:r>
          </w:p>
          <w:p w:rsidR="00000000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Structurer les informations</w:t>
            </w:r>
          </w:p>
        </w:tc>
      </w:tr>
      <w:tr w:rsidR="00F83035" w:rsidRPr="00F83035" w:rsidTr="00F83035">
        <w:trPr>
          <w:trHeight w:val="584"/>
        </w:trPr>
        <w:tc>
          <w:tcPr>
            <w:tcW w:w="68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D2D4A" w:rsidRDefault="00F83035" w:rsidP="00F83035">
            <w:pPr>
              <w:rPr>
                <w:sz w:val="32"/>
                <w:szCs w:val="32"/>
              </w:rPr>
            </w:pPr>
            <w:r w:rsidRPr="00AD2D4A">
              <w:rPr>
                <w:sz w:val="32"/>
                <w:szCs w:val="32"/>
              </w:rPr>
              <w:t xml:space="preserve"> La régulation métacognitive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Activation des connaissances préalables 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Ajustement de la vitesse </w:t>
            </w:r>
          </w:p>
          <w:p w:rsidR="00000000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Retours en arrière</w:t>
            </w:r>
          </w:p>
        </w:tc>
      </w:tr>
    </w:tbl>
    <w:p w:rsidR="00F83035" w:rsidRDefault="00F83035"/>
    <w:p w:rsidR="00F83035" w:rsidRDefault="00F83035"/>
    <w:p w:rsidR="00F83035" w:rsidRDefault="00F83035"/>
    <w:p w:rsidR="00F83035" w:rsidRDefault="00F83035"/>
    <w:p w:rsidR="00F83035" w:rsidRDefault="00F83035">
      <w:bookmarkStart w:id="0" w:name="_GoBack"/>
      <w:bookmarkEnd w:id="0"/>
    </w:p>
    <w:p w:rsidR="00F83035" w:rsidRDefault="00F83035"/>
    <w:tbl>
      <w:tblPr>
        <w:tblW w:w="13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60"/>
        <w:gridCol w:w="6860"/>
      </w:tblGrid>
      <w:tr w:rsidR="00F83035" w:rsidRPr="00F83035" w:rsidTr="00F83035">
        <w:trPr>
          <w:trHeight w:val="584"/>
        </w:trPr>
        <w:tc>
          <w:tcPr>
            <w:tcW w:w="68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D2D4A" w:rsidRDefault="00F83035" w:rsidP="00F83035">
            <w:pPr>
              <w:rPr>
                <w:sz w:val="32"/>
                <w:szCs w:val="32"/>
              </w:rPr>
            </w:pPr>
            <w:proofErr w:type="gramStart"/>
            <w:r w:rsidRPr="00AD2D4A">
              <w:rPr>
                <w:b/>
                <w:bCs/>
                <w:sz w:val="32"/>
                <w:szCs w:val="32"/>
              </w:rPr>
              <w:t>Causes</w:t>
            </w:r>
            <w:proofErr w:type="gramEnd"/>
            <w:r w:rsidRPr="00AD2D4A">
              <w:rPr>
                <w:b/>
                <w:bCs/>
                <w:sz w:val="32"/>
                <w:szCs w:val="32"/>
              </w:rPr>
              <w:t xml:space="preserve"> des difficultés</w:t>
            </w:r>
          </w:p>
        </w:tc>
        <w:tc>
          <w:tcPr>
            <w:tcW w:w="68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AD2D4A" w:rsidRDefault="00F83035" w:rsidP="00F83035">
            <w:pPr>
              <w:rPr>
                <w:sz w:val="32"/>
                <w:szCs w:val="32"/>
              </w:rPr>
            </w:pPr>
            <w:r w:rsidRPr="00AD2D4A">
              <w:rPr>
                <w:b/>
                <w:bCs/>
                <w:sz w:val="32"/>
                <w:szCs w:val="32"/>
              </w:rPr>
              <w:t>Pistes de travail</w:t>
            </w:r>
          </w:p>
        </w:tc>
      </w:tr>
      <w:tr w:rsidR="00F83035" w:rsidRPr="00F83035" w:rsidTr="00F83035">
        <w:trPr>
          <w:trHeight w:val="584"/>
        </w:trPr>
        <w:tc>
          <w:tcPr>
            <w:tcW w:w="68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83035" w:rsidRDefault="00AD2D4A" w:rsidP="00F83035">
            <w:r w:rsidRPr="00AD2D4A">
              <w:rPr>
                <w:sz w:val="32"/>
                <w:szCs w:val="32"/>
              </w:rPr>
              <w:t>Mémorisation et attention</w:t>
            </w:r>
            <w:r>
              <w:t xml:space="preserve"> </w:t>
            </w:r>
            <w:r w:rsidR="00F83035" w:rsidRPr="00F83035">
              <w:t xml:space="preserve">(empan de mémoire de travail) </w:t>
            </w:r>
          </w:p>
        </w:tc>
        <w:tc>
          <w:tcPr>
            <w:tcW w:w="68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>Relire des histoires connues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>Mettre en situation de projet d’écoute en indiquant ce que l’on fera après, sur la base de ce que l’on aura entendu.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>Guider la lecture en scindant l’histoire en étapes successives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>Fractionner la tâche pour aider à construire des blocs de sens, les faire mémoriser et redire. Faire prédire une suite possible en cours de lecture. Faire vérifier par retour au texte.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>Aider systématiquement à l’identification des personnages et des lieux</w:t>
            </w:r>
            <w:proofErr w:type="gramStart"/>
            <w:r w:rsidRPr="00F83035">
              <w:t>.(</w:t>
            </w:r>
            <w:proofErr w:type="gramEnd"/>
            <w:r w:rsidRPr="00F83035">
              <w:t>fiche d’identité)</w:t>
            </w:r>
          </w:p>
          <w:p w:rsidR="00000000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>Multiplier les exercices d’écoute : écouter/répéter; écouter/reformuler; écouter/agir;</w:t>
            </w:r>
          </w:p>
        </w:tc>
      </w:tr>
      <w:tr w:rsidR="00F83035" w:rsidRPr="00F83035" w:rsidTr="00F83035">
        <w:trPr>
          <w:trHeight w:val="584"/>
        </w:trPr>
        <w:tc>
          <w:tcPr>
            <w:tcW w:w="68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83035" w:rsidRDefault="00F83035" w:rsidP="00F83035">
            <w:r w:rsidRPr="00AD2D4A">
              <w:rPr>
                <w:sz w:val="32"/>
                <w:szCs w:val="32"/>
              </w:rPr>
              <w:t>Liées au code</w:t>
            </w:r>
            <w:r w:rsidRPr="00F83035">
              <w:t xml:space="preserve">. 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>Identification et production de mots.</w:t>
            </w:r>
          </w:p>
        </w:tc>
      </w:tr>
    </w:tbl>
    <w:p w:rsidR="00F83035" w:rsidRDefault="00F83035"/>
    <w:sectPr w:rsidR="00F83035" w:rsidSect="00F8303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BA" w:rsidRDefault="00871BBA" w:rsidP="00AD2D4A">
      <w:pPr>
        <w:spacing w:after="0" w:line="240" w:lineRule="auto"/>
      </w:pPr>
      <w:r>
        <w:separator/>
      </w:r>
    </w:p>
  </w:endnote>
  <w:endnote w:type="continuationSeparator" w:id="0">
    <w:p w:rsidR="00871BBA" w:rsidRDefault="00871BBA" w:rsidP="00AD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BA" w:rsidRDefault="00871BBA" w:rsidP="00AD2D4A">
      <w:pPr>
        <w:spacing w:after="0" w:line="240" w:lineRule="auto"/>
      </w:pPr>
      <w:r>
        <w:separator/>
      </w:r>
    </w:p>
  </w:footnote>
  <w:footnote w:type="continuationSeparator" w:id="0">
    <w:p w:rsidR="00871BBA" w:rsidRDefault="00871BBA" w:rsidP="00AD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4A" w:rsidRDefault="00AD2D4A">
    <w:pPr>
      <w:pStyle w:val="En-tte"/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</w:pPr>
    <w:r w:rsidRPr="00AD2D4A"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  <w:t>Les difficult</w:t>
    </w:r>
    <w:r w:rsidRPr="00AD2D4A"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  <w:t>é</w:t>
    </w:r>
    <w:r w:rsidRPr="00AD2D4A"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  <w:t>s et r</w:t>
    </w:r>
    <w:r w:rsidRPr="00AD2D4A"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  <w:t>é</w:t>
    </w:r>
    <w:r w:rsidRPr="00AD2D4A"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  <w:t xml:space="preserve">sistances </w:t>
    </w:r>
    <w:r w:rsidRPr="00AD2D4A"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  <w:t>à</w:t>
    </w:r>
    <w:r w:rsidRPr="00AD2D4A"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  <w:t xml:space="preserve"> la compr</w:t>
    </w:r>
    <w:r w:rsidRPr="00AD2D4A"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  <w:t>é</w:t>
    </w:r>
    <w:r w:rsidRPr="00AD2D4A"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  <w:t>hension</w:t>
    </w:r>
  </w:p>
  <w:p w:rsidR="00AD2D4A" w:rsidRPr="00AD2D4A" w:rsidRDefault="00AD2D4A">
    <w:pPr>
      <w:pStyle w:val="En-tte"/>
      <w:rPr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5"/>
    <w:rsid w:val="007C7C07"/>
    <w:rsid w:val="00804D99"/>
    <w:rsid w:val="00871BBA"/>
    <w:rsid w:val="00A54FC6"/>
    <w:rsid w:val="00AD2D4A"/>
    <w:rsid w:val="00F8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D4A"/>
  </w:style>
  <w:style w:type="paragraph" w:styleId="Pieddepage">
    <w:name w:val="footer"/>
    <w:basedOn w:val="Normal"/>
    <w:link w:val="PieddepageCar"/>
    <w:uiPriority w:val="99"/>
    <w:unhideWhenUsed/>
    <w:rsid w:val="00AD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D4A"/>
  </w:style>
  <w:style w:type="paragraph" w:styleId="Textedebulles">
    <w:name w:val="Balloon Text"/>
    <w:basedOn w:val="Normal"/>
    <w:link w:val="TextedebullesCar"/>
    <w:uiPriority w:val="99"/>
    <w:semiHidden/>
    <w:unhideWhenUsed/>
    <w:rsid w:val="00AD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D4A"/>
  </w:style>
  <w:style w:type="paragraph" w:styleId="Pieddepage">
    <w:name w:val="footer"/>
    <w:basedOn w:val="Normal"/>
    <w:link w:val="PieddepageCar"/>
    <w:uiPriority w:val="99"/>
    <w:unhideWhenUsed/>
    <w:rsid w:val="00AD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D4A"/>
  </w:style>
  <w:style w:type="paragraph" w:styleId="Textedebulles">
    <w:name w:val="Balloon Text"/>
    <w:basedOn w:val="Normal"/>
    <w:link w:val="TextedebullesCar"/>
    <w:uiPriority w:val="99"/>
    <w:semiHidden/>
    <w:unhideWhenUsed/>
    <w:rsid w:val="00AD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CPAIEN Wintzenheim</dc:creator>
  <cp:lastModifiedBy>CPAIEN Wintzenheim</cp:lastModifiedBy>
  <cp:revision>1</cp:revision>
  <cp:lastPrinted>2018-01-08T12:36:00Z</cp:lastPrinted>
  <dcterms:created xsi:type="dcterms:W3CDTF">2018-01-08T12:17:00Z</dcterms:created>
  <dcterms:modified xsi:type="dcterms:W3CDTF">2018-01-08T12:47:00Z</dcterms:modified>
</cp:coreProperties>
</file>